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3A2B0C8C" wp14:textId="3F352657">
      <w:r w:rsidR="76C3A460">
        <w:rPr/>
        <w:t>Pakistan’s city of Sialkot has once again made global headlines in the world of football. The renowned company, Forward Sports, has been selected to manufacture the official match ball for the upcoming FIFA World Cup 2026. This marks yet another proud moment for Pakistan, as Sialkot continues to be recognized as the heart of the world’s sports goods industry.</w:t>
      </w:r>
    </w:p>
    <w:p xmlns:wp14="http://schemas.microsoft.com/office/word/2010/wordml" w:rsidP="0C4FE56D" wp14:paraId="53351A28" wp14:textId="4683B1B0">
      <w:pPr>
        <w:pStyle w:val="Normal"/>
      </w:pPr>
      <w:r w:rsidR="76C3A460">
        <w:rPr/>
        <w:t xml:space="preserve"> </w:t>
      </w:r>
    </w:p>
    <w:p xmlns:wp14="http://schemas.microsoft.com/office/word/2010/wordml" w:rsidP="0C4FE56D" wp14:paraId="5F363AFB" wp14:textId="1DEA8219">
      <w:pPr>
        <w:pStyle w:val="Normal"/>
      </w:pPr>
      <w:r w:rsidR="76C3A460">
        <w:rPr/>
        <w:t>Forward Sports, which has previously produced footballs for major tournaments including the 2014 and 2022 FIFA World Cups, will now provide the latest high-performance ball designed with cutting-edge technology and eco-friendly materials. Each ball undergoes rigorous testing to meet FIFA’s strict quality and durability standards, ensuring peak performance at the highest level of play.</w:t>
      </w:r>
    </w:p>
    <w:p xmlns:wp14="http://schemas.microsoft.com/office/word/2010/wordml" w:rsidP="0C4FE56D" wp14:paraId="3175DB40" wp14:textId="3B5D081A">
      <w:pPr>
        <w:pStyle w:val="Normal"/>
      </w:pPr>
      <w:r w:rsidR="76C3A460">
        <w:rPr/>
        <w:t xml:space="preserve"> </w:t>
      </w:r>
    </w:p>
    <w:p xmlns:wp14="http://schemas.microsoft.com/office/word/2010/wordml" w:rsidP="0C4FE56D" wp14:paraId="14A86A9A" wp14:textId="1283CB55">
      <w:pPr>
        <w:pStyle w:val="Normal"/>
      </w:pPr>
      <w:r w:rsidR="76C3A460">
        <w:rPr/>
        <w:t>This achievement further highlights the craftsmanship and global reputation of Pakistan’s manufacturing sector. With Sialkot producing nearly 70 percent of the world’s hand-stitched footballs, this announcement reinforces the country’s role as a leading player in global sports production.</w:t>
      </w:r>
    </w:p>
    <w:p xmlns:wp14="http://schemas.microsoft.com/office/word/2010/wordml" w:rsidP="0C4FE56D" wp14:paraId="2F094B19" wp14:textId="2E1532B3">
      <w:pPr>
        <w:pStyle w:val="Normal"/>
      </w:pPr>
      <w:r w:rsidR="76C3A460">
        <w:rPr/>
        <w:t xml:space="preserve"> </w:t>
      </w:r>
    </w:p>
    <w:p xmlns:wp14="http://schemas.microsoft.com/office/word/2010/wordml" w:rsidP="0C4FE56D" wp14:paraId="2C078E63" wp14:textId="022FD4BD">
      <w:pPr>
        <w:pStyle w:val="Normal"/>
      </w:pPr>
      <w:r w:rsidR="76C3A460">
        <w:rPr/>
        <w:t>From Sialkot’s workshops to the world’s biggest stadiums, Pakistani skill and innovation continue to make their mark.</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14977"/>
    <w:rsid w:val="0C4FE56D"/>
    <w:rsid w:val="5A814977"/>
    <w:rsid w:val="76C3A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9C30"/>
  <w15:chartTrackingRefBased/>
  <w15:docId w15:val="{6BDAA5F6-5724-44B0-AC60-7B2EFCA7CA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2025-10-14T09:45:21.2849080Z</dcterms:created>
  <dcterms:modified xsi:type="dcterms:W3CDTF">2025-10-14T09:45:49.8360654Z</dcterms:modified>
  <dc:creator>Arooj Arif</dc:creator>
  <lastModifiedBy>Arooj Arif</lastModifiedBy>
</coreProperties>
</file>